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1EA0F" w14:textId="77777777" w:rsidR="00761C4D" w:rsidRPr="004506CA" w:rsidRDefault="00C63545">
      <w:pPr>
        <w:rPr>
          <w:b/>
          <w:sz w:val="22"/>
          <w:szCs w:val="22"/>
        </w:rPr>
      </w:pPr>
      <w:bookmarkStart w:id="0" w:name="_GoBack"/>
      <w:bookmarkEnd w:id="0"/>
      <w:r w:rsidRPr="004506CA">
        <w:rPr>
          <w:b/>
          <w:sz w:val="22"/>
          <w:szCs w:val="22"/>
        </w:rPr>
        <w:t>AP English Language and Composition</w:t>
      </w:r>
    </w:p>
    <w:p w14:paraId="439D161E" w14:textId="63611773" w:rsidR="00C63545" w:rsidRPr="004506CA" w:rsidRDefault="004F4496">
      <w:pPr>
        <w:rPr>
          <w:b/>
          <w:sz w:val="22"/>
          <w:szCs w:val="22"/>
        </w:rPr>
      </w:pPr>
      <w:r>
        <w:rPr>
          <w:b/>
          <w:sz w:val="22"/>
          <w:szCs w:val="22"/>
        </w:rPr>
        <w:t>Summer Reading 2018</w:t>
      </w:r>
    </w:p>
    <w:p w14:paraId="7C66607A" w14:textId="5D6157F3" w:rsidR="00C63545" w:rsidRPr="004506CA" w:rsidRDefault="004F4496">
      <w:pPr>
        <w:rPr>
          <w:b/>
          <w:sz w:val="22"/>
          <w:szCs w:val="22"/>
        </w:rPr>
      </w:pPr>
      <w:r>
        <w:rPr>
          <w:b/>
          <w:sz w:val="22"/>
          <w:szCs w:val="22"/>
        </w:rPr>
        <w:t xml:space="preserve">Due: </w:t>
      </w:r>
      <w:proofErr w:type="gramStart"/>
      <w:r>
        <w:rPr>
          <w:b/>
          <w:sz w:val="22"/>
          <w:szCs w:val="22"/>
        </w:rPr>
        <w:t>August,</w:t>
      </w:r>
      <w:proofErr w:type="gramEnd"/>
      <w:r>
        <w:rPr>
          <w:b/>
          <w:sz w:val="22"/>
          <w:szCs w:val="22"/>
        </w:rPr>
        <w:t xml:space="preserve"> 17, 2018</w:t>
      </w:r>
    </w:p>
    <w:p w14:paraId="7E901184" w14:textId="77777777" w:rsidR="00C63545" w:rsidRDefault="00C63545">
      <w:pPr>
        <w:rPr>
          <w:b/>
        </w:rPr>
      </w:pPr>
    </w:p>
    <w:p w14:paraId="77FCF60D" w14:textId="77777777" w:rsidR="00C63545" w:rsidRDefault="00C63545" w:rsidP="00C63545">
      <w:pPr>
        <w:pBdr>
          <w:top w:val="single" w:sz="18" w:space="1" w:color="auto"/>
          <w:left w:val="single" w:sz="18" w:space="4" w:color="auto"/>
          <w:bottom w:val="single" w:sz="18" w:space="1" w:color="auto"/>
          <w:right w:val="single" w:sz="18" w:space="4" w:color="auto"/>
        </w:pBdr>
        <w:rPr>
          <w:sz w:val="16"/>
          <w:szCs w:val="16"/>
        </w:rPr>
      </w:pPr>
    </w:p>
    <w:p w14:paraId="3E784FBA" w14:textId="52DD4B1F" w:rsidR="00C63545" w:rsidRDefault="00C63545" w:rsidP="00C63545">
      <w:pPr>
        <w:pBdr>
          <w:top w:val="single" w:sz="18" w:space="1" w:color="auto"/>
          <w:left w:val="single" w:sz="18" w:space="4" w:color="auto"/>
          <w:bottom w:val="single" w:sz="18" w:space="1" w:color="auto"/>
          <w:right w:val="single" w:sz="18" w:space="4" w:color="auto"/>
        </w:pBdr>
        <w:rPr>
          <w:sz w:val="16"/>
          <w:szCs w:val="16"/>
        </w:rPr>
      </w:pPr>
      <w:r w:rsidRPr="0040484C">
        <w:rPr>
          <w:sz w:val="16"/>
          <w:szCs w:val="16"/>
        </w:rPr>
        <w:t>Welcome to AP English</w:t>
      </w:r>
      <w:r>
        <w:rPr>
          <w:sz w:val="16"/>
          <w:szCs w:val="16"/>
        </w:rPr>
        <w:t xml:space="preserve"> Language</w:t>
      </w:r>
      <w:r w:rsidRPr="0040484C">
        <w:rPr>
          <w:sz w:val="16"/>
          <w:szCs w:val="16"/>
        </w:rPr>
        <w:t xml:space="preserve"> and Composition program at DePaul College Prep! In order to prepare you for the rig</w:t>
      </w:r>
      <w:r>
        <w:rPr>
          <w:sz w:val="16"/>
          <w:szCs w:val="16"/>
        </w:rPr>
        <w:t>or</w:t>
      </w:r>
      <w:r w:rsidRPr="0040484C">
        <w:rPr>
          <w:sz w:val="16"/>
          <w:szCs w:val="16"/>
        </w:rPr>
        <w:t xml:space="preserve"> of a collegiate level English course, I have put together a summer reading and assessment packet that you will be required to complete before </w:t>
      </w:r>
      <w:r w:rsidR="004F4496">
        <w:rPr>
          <w:sz w:val="16"/>
          <w:szCs w:val="16"/>
        </w:rPr>
        <w:t>August 17, 2018</w:t>
      </w:r>
      <w:r w:rsidRPr="0040484C">
        <w:rPr>
          <w:sz w:val="16"/>
          <w:szCs w:val="16"/>
        </w:rPr>
        <w:t>.  The expectation is that you will work independen</w:t>
      </w:r>
      <w:r>
        <w:rPr>
          <w:sz w:val="16"/>
          <w:szCs w:val="16"/>
        </w:rPr>
        <w:t xml:space="preserve">tly on the selected assignments </w:t>
      </w:r>
      <w:r w:rsidRPr="0040484C">
        <w:rPr>
          <w:sz w:val="16"/>
          <w:szCs w:val="16"/>
        </w:rPr>
        <w:t xml:space="preserve">over the summer and challenge yourself to explore works of literature in a new and in-depth manner in order to prepare for the required AP exam at the end of the school year.  I look forward to working with you to increase your understanding and appreciation of English literature in all its forms!  </w:t>
      </w:r>
    </w:p>
    <w:p w14:paraId="289767EA" w14:textId="77777777" w:rsidR="00C63545" w:rsidRDefault="00C63545" w:rsidP="00C63545">
      <w:pPr>
        <w:pBdr>
          <w:top w:val="single" w:sz="18" w:space="1" w:color="auto"/>
          <w:left w:val="single" w:sz="18" w:space="4" w:color="auto"/>
          <w:bottom w:val="single" w:sz="18" w:space="1" w:color="auto"/>
          <w:right w:val="single" w:sz="18" w:space="4" w:color="auto"/>
        </w:pBdr>
        <w:rPr>
          <w:sz w:val="16"/>
          <w:szCs w:val="16"/>
        </w:rPr>
      </w:pPr>
    </w:p>
    <w:p w14:paraId="537A5193" w14:textId="77777777" w:rsidR="00C63545" w:rsidRDefault="00C63545" w:rsidP="00C63545">
      <w:pPr>
        <w:pBdr>
          <w:top w:val="single" w:sz="18" w:space="1" w:color="auto"/>
          <w:left w:val="single" w:sz="18" w:space="4" w:color="auto"/>
          <w:bottom w:val="single" w:sz="18" w:space="1" w:color="auto"/>
          <w:right w:val="single" w:sz="18" w:space="4" w:color="auto"/>
        </w:pBdr>
        <w:rPr>
          <w:b/>
          <w:i/>
          <w:sz w:val="16"/>
          <w:szCs w:val="16"/>
          <w:u w:val="single"/>
        </w:rPr>
      </w:pPr>
      <w:r w:rsidRPr="0040484C">
        <w:rPr>
          <w:b/>
          <w:i/>
          <w:sz w:val="16"/>
          <w:szCs w:val="16"/>
          <w:u w:val="single"/>
        </w:rPr>
        <w:t xml:space="preserve">This is a reading and writing intensive course, meaning the two are closely intertwined and will result in a substantial workload.  You must be committed to the course work and pledge academic honesty in all assignments and situations.  Academic dishonesty in any form will not be tolerated in this course, and all work is to be completed independently unless otherwise stated by the instructor.  </w:t>
      </w:r>
    </w:p>
    <w:p w14:paraId="16985EE1" w14:textId="77777777" w:rsidR="00C63545" w:rsidRDefault="00C63545" w:rsidP="00C63545">
      <w:pPr>
        <w:pBdr>
          <w:top w:val="single" w:sz="18" w:space="1" w:color="auto"/>
          <w:left w:val="single" w:sz="18" w:space="4" w:color="auto"/>
          <w:bottom w:val="single" w:sz="18" w:space="1" w:color="auto"/>
          <w:right w:val="single" w:sz="18" w:space="4" w:color="auto"/>
        </w:pBdr>
        <w:rPr>
          <w:b/>
          <w:i/>
          <w:sz w:val="16"/>
          <w:szCs w:val="16"/>
          <w:u w:val="single"/>
        </w:rPr>
      </w:pPr>
    </w:p>
    <w:p w14:paraId="6E7C957C" w14:textId="77777777" w:rsidR="00C63545" w:rsidRDefault="00C63545">
      <w:pPr>
        <w:rPr>
          <w:b/>
        </w:rPr>
      </w:pPr>
    </w:p>
    <w:p w14:paraId="3C7F9548" w14:textId="24B8D8D7" w:rsidR="00C63545" w:rsidRPr="004506CA" w:rsidRDefault="00C63545">
      <w:pPr>
        <w:rPr>
          <w:bCs/>
          <w:sz w:val="22"/>
          <w:szCs w:val="22"/>
        </w:rPr>
      </w:pPr>
      <w:r w:rsidRPr="004506CA">
        <w:rPr>
          <w:b/>
          <w:i/>
          <w:sz w:val="22"/>
          <w:szCs w:val="22"/>
        </w:rPr>
        <w:t xml:space="preserve">Part One </w:t>
      </w:r>
      <w:r w:rsidRPr="004506CA">
        <w:rPr>
          <w:sz w:val="22"/>
          <w:szCs w:val="22"/>
        </w:rPr>
        <w:t xml:space="preserve">Read and </w:t>
      </w:r>
      <w:r w:rsidRPr="004506CA">
        <w:rPr>
          <w:sz w:val="22"/>
          <w:szCs w:val="22"/>
          <w:u w:val="single"/>
        </w:rPr>
        <w:t>annotate</w:t>
      </w:r>
      <w:r w:rsidRPr="004506CA">
        <w:rPr>
          <w:sz w:val="22"/>
          <w:szCs w:val="22"/>
        </w:rPr>
        <w:t xml:space="preserve"> </w:t>
      </w:r>
      <w:r w:rsidRPr="004506CA">
        <w:rPr>
          <w:bCs/>
          <w:i/>
          <w:iCs/>
          <w:sz w:val="22"/>
          <w:szCs w:val="22"/>
        </w:rPr>
        <w:t xml:space="preserve">Fast Food Nation: The Dark Side of the All-American Meal </w:t>
      </w:r>
      <w:r w:rsidRPr="004506CA">
        <w:rPr>
          <w:bCs/>
          <w:sz w:val="22"/>
          <w:szCs w:val="22"/>
        </w:rPr>
        <w:t>by Eric Schlosser.  Information regarding properly annotating a text can be found on the attached handout.  This practice will be crucial to your critical reading throughout the school year, and I will expect that you have a thorough understanding of what it means to annotate on the first day of school.</w:t>
      </w:r>
      <w:r w:rsidR="00B434A3">
        <w:rPr>
          <w:bCs/>
          <w:sz w:val="22"/>
          <w:szCs w:val="22"/>
        </w:rPr>
        <w:t xml:space="preserve"> </w:t>
      </w:r>
    </w:p>
    <w:p w14:paraId="058EBFE7" w14:textId="77777777" w:rsidR="00C63545" w:rsidRPr="004506CA" w:rsidRDefault="00C63545">
      <w:pPr>
        <w:rPr>
          <w:bCs/>
          <w:sz w:val="22"/>
          <w:szCs w:val="22"/>
        </w:rPr>
      </w:pPr>
    </w:p>
    <w:p w14:paraId="5064C51A" w14:textId="0327B0DE" w:rsidR="00C63545" w:rsidRPr="004506CA" w:rsidRDefault="00C63545">
      <w:pPr>
        <w:rPr>
          <w:bCs/>
          <w:sz w:val="22"/>
          <w:szCs w:val="22"/>
        </w:rPr>
      </w:pPr>
      <w:r w:rsidRPr="004506CA">
        <w:rPr>
          <w:b/>
          <w:bCs/>
          <w:i/>
          <w:sz w:val="22"/>
          <w:szCs w:val="22"/>
        </w:rPr>
        <w:t xml:space="preserve">Part Two </w:t>
      </w:r>
      <w:r w:rsidRPr="004506CA">
        <w:rPr>
          <w:bCs/>
          <w:sz w:val="22"/>
          <w:szCs w:val="22"/>
        </w:rPr>
        <w:t>Answer each of the following questio</w:t>
      </w:r>
      <w:r w:rsidR="00543C8B">
        <w:rPr>
          <w:bCs/>
          <w:sz w:val="22"/>
          <w:szCs w:val="22"/>
        </w:rPr>
        <w:t>ns thoughtfully and completely in the format of Rhetorical Pr</w:t>
      </w:r>
      <w:r w:rsidR="00543C8B">
        <w:rPr>
          <w:rFonts w:ascii="Cambria" w:hAnsi="Cambria"/>
          <w:bCs/>
          <w:sz w:val="22"/>
          <w:szCs w:val="22"/>
        </w:rPr>
        <w:t>é</w:t>
      </w:r>
      <w:r w:rsidR="00543C8B">
        <w:rPr>
          <w:bCs/>
          <w:sz w:val="22"/>
          <w:szCs w:val="22"/>
        </w:rPr>
        <w:t>cis.  Information on this format can be found on the attached handout.  Your responses should be typed in 12-pt Times New Roman font, and should be free from spelling, capitalization, and grammatical errors.</w:t>
      </w:r>
      <w:r w:rsidRPr="004506CA">
        <w:rPr>
          <w:bCs/>
          <w:sz w:val="22"/>
          <w:szCs w:val="22"/>
        </w:rPr>
        <w:t xml:space="preserve"> </w:t>
      </w:r>
      <w:r w:rsidR="00543C8B">
        <w:rPr>
          <w:bCs/>
          <w:sz w:val="22"/>
          <w:szCs w:val="22"/>
        </w:rPr>
        <w:t xml:space="preserve"> A</w:t>
      </w:r>
      <w:r w:rsidRPr="004506CA">
        <w:rPr>
          <w:bCs/>
          <w:sz w:val="22"/>
          <w:szCs w:val="22"/>
        </w:rPr>
        <w:t>ll</w:t>
      </w:r>
      <w:r w:rsidR="00B434A3">
        <w:rPr>
          <w:bCs/>
          <w:sz w:val="22"/>
          <w:szCs w:val="22"/>
        </w:rPr>
        <w:t xml:space="preserve"> references to the text must include an MLA format citation</w:t>
      </w:r>
      <w:r w:rsidRPr="004506CA">
        <w:rPr>
          <w:bCs/>
          <w:sz w:val="22"/>
          <w:szCs w:val="22"/>
        </w:rPr>
        <w:t xml:space="preserve">. </w:t>
      </w:r>
    </w:p>
    <w:p w14:paraId="44EA5B86" w14:textId="77777777" w:rsidR="00D55E84" w:rsidRDefault="00D55E84" w:rsidP="00D55E84">
      <w:pPr>
        <w:pStyle w:val="NormalWeb"/>
        <w:rPr>
          <w:b/>
          <w:bCs/>
          <w:sz w:val="22"/>
          <w:szCs w:val="22"/>
        </w:rPr>
      </w:pPr>
      <w:r>
        <w:rPr>
          <w:b/>
          <w:bCs/>
          <w:sz w:val="22"/>
          <w:szCs w:val="22"/>
        </w:rPr>
        <w:t>Book One: The American Way</w:t>
      </w:r>
    </w:p>
    <w:p w14:paraId="6DC5FECA" w14:textId="77777777" w:rsidR="00D55E84" w:rsidRDefault="00D55E84" w:rsidP="00D55E84">
      <w:pPr>
        <w:pStyle w:val="NormalWeb"/>
        <w:rPr>
          <w:bCs/>
          <w:sz w:val="22"/>
          <w:szCs w:val="22"/>
        </w:rPr>
      </w:pPr>
      <w:r>
        <w:rPr>
          <w:bCs/>
          <w:sz w:val="22"/>
          <w:szCs w:val="22"/>
        </w:rPr>
        <w:t>Chapter 1- “The Founding Fathers”: What is the significance of Schlosser’s use of titles in chapter 1?</w:t>
      </w:r>
    </w:p>
    <w:p w14:paraId="5FCC86CA" w14:textId="77777777" w:rsidR="00D55E84" w:rsidRDefault="00D55E84" w:rsidP="00D55E84">
      <w:pPr>
        <w:pStyle w:val="NormalWeb"/>
        <w:rPr>
          <w:bCs/>
          <w:sz w:val="22"/>
          <w:szCs w:val="22"/>
        </w:rPr>
      </w:pPr>
      <w:r>
        <w:rPr>
          <w:bCs/>
          <w:sz w:val="22"/>
          <w:szCs w:val="22"/>
        </w:rPr>
        <w:t>Chapter 2- “Your Trusted Friends”: What is the tone Schlosser uses extensively in chapter 2?</w:t>
      </w:r>
    </w:p>
    <w:p w14:paraId="445BD384" w14:textId="77777777" w:rsidR="00D55E84" w:rsidRDefault="00D55E84" w:rsidP="00D55E84">
      <w:pPr>
        <w:pStyle w:val="NormalWeb"/>
        <w:rPr>
          <w:bCs/>
          <w:sz w:val="22"/>
          <w:szCs w:val="22"/>
        </w:rPr>
      </w:pPr>
      <w:r>
        <w:rPr>
          <w:bCs/>
          <w:sz w:val="22"/>
          <w:szCs w:val="22"/>
        </w:rPr>
        <w:t>Chapter 3- “Behind the Counter”: How has the fast food industry shaped communities?</w:t>
      </w:r>
    </w:p>
    <w:p w14:paraId="11CE4A85" w14:textId="77777777" w:rsidR="00D55E84" w:rsidRDefault="00D55E84" w:rsidP="00D55E84">
      <w:pPr>
        <w:pStyle w:val="NormalWeb"/>
        <w:rPr>
          <w:bCs/>
          <w:sz w:val="22"/>
          <w:szCs w:val="22"/>
        </w:rPr>
      </w:pPr>
      <w:r>
        <w:rPr>
          <w:bCs/>
          <w:sz w:val="22"/>
          <w:szCs w:val="22"/>
        </w:rPr>
        <w:t>Chapter 4- “Success”: Discuss the benefits and perils of franchising.</w:t>
      </w:r>
    </w:p>
    <w:p w14:paraId="320D8272" w14:textId="77777777" w:rsidR="00D55E84" w:rsidRDefault="00D55E84" w:rsidP="00D55E84">
      <w:pPr>
        <w:pStyle w:val="NormalWeb"/>
        <w:rPr>
          <w:b/>
          <w:bCs/>
          <w:sz w:val="22"/>
          <w:szCs w:val="22"/>
        </w:rPr>
      </w:pPr>
      <w:r>
        <w:rPr>
          <w:b/>
          <w:bCs/>
          <w:sz w:val="22"/>
          <w:szCs w:val="22"/>
        </w:rPr>
        <w:t>Book Two: Meat and Potatoes</w:t>
      </w:r>
    </w:p>
    <w:p w14:paraId="4B5216BF" w14:textId="77777777" w:rsidR="00D55E84" w:rsidRDefault="00D55E84" w:rsidP="00D55E84">
      <w:pPr>
        <w:pStyle w:val="NormalWeb"/>
        <w:rPr>
          <w:bCs/>
          <w:sz w:val="22"/>
          <w:szCs w:val="22"/>
        </w:rPr>
      </w:pPr>
      <w:r>
        <w:rPr>
          <w:bCs/>
          <w:sz w:val="22"/>
          <w:szCs w:val="22"/>
        </w:rPr>
        <w:t>Chapter 5- “Why the Fries Taste Good”: Discuss the lure and dangers of artificial flavorings added to fast food.</w:t>
      </w:r>
    </w:p>
    <w:p w14:paraId="273F743B" w14:textId="77777777" w:rsidR="00D55E84" w:rsidRDefault="00D55E84" w:rsidP="00D55E84">
      <w:pPr>
        <w:pStyle w:val="NormalWeb"/>
        <w:rPr>
          <w:bCs/>
          <w:sz w:val="22"/>
          <w:szCs w:val="22"/>
        </w:rPr>
      </w:pPr>
      <w:r>
        <w:rPr>
          <w:bCs/>
          <w:sz w:val="22"/>
          <w:szCs w:val="22"/>
        </w:rPr>
        <w:t xml:space="preserve">Chapter 6- “On the Range”: What are the trends in the chicken </w:t>
      </w:r>
      <w:proofErr w:type="gramStart"/>
      <w:r>
        <w:rPr>
          <w:bCs/>
          <w:sz w:val="22"/>
          <w:szCs w:val="22"/>
        </w:rPr>
        <w:t>raising</w:t>
      </w:r>
      <w:proofErr w:type="gramEnd"/>
      <w:r>
        <w:rPr>
          <w:bCs/>
          <w:sz w:val="22"/>
          <w:szCs w:val="22"/>
        </w:rPr>
        <w:t xml:space="preserve"> and cattle ranching business?</w:t>
      </w:r>
    </w:p>
    <w:p w14:paraId="485AC2EA" w14:textId="67D331D9" w:rsidR="00D55E84" w:rsidRDefault="00D55E84" w:rsidP="00D55E84">
      <w:pPr>
        <w:pStyle w:val="NormalWeb"/>
        <w:rPr>
          <w:bCs/>
          <w:sz w:val="22"/>
          <w:szCs w:val="22"/>
        </w:rPr>
      </w:pPr>
      <w:r>
        <w:rPr>
          <w:bCs/>
          <w:sz w:val="22"/>
          <w:szCs w:val="22"/>
        </w:rPr>
        <w:t>Chapter 7- “Cog</w:t>
      </w:r>
      <w:r w:rsidR="00DD7C59">
        <w:rPr>
          <w:bCs/>
          <w:sz w:val="22"/>
          <w:szCs w:val="22"/>
        </w:rPr>
        <w:t>s</w:t>
      </w:r>
      <w:r>
        <w:rPr>
          <w:bCs/>
          <w:sz w:val="22"/>
          <w:szCs w:val="22"/>
        </w:rPr>
        <w:t xml:space="preserve"> in the Great Machine”: What are the more disturbing facets of the slaughterhouse industry?</w:t>
      </w:r>
    </w:p>
    <w:p w14:paraId="5CF46FC9" w14:textId="77777777" w:rsidR="00D55E84" w:rsidRDefault="00D55E84" w:rsidP="00D55E84">
      <w:pPr>
        <w:pStyle w:val="NormalWeb"/>
        <w:rPr>
          <w:bCs/>
          <w:sz w:val="22"/>
          <w:szCs w:val="22"/>
        </w:rPr>
      </w:pPr>
      <w:r>
        <w:rPr>
          <w:bCs/>
          <w:sz w:val="22"/>
          <w:szCs w:val="22"/>
        </w:rPr>
        <w:lastRenderedPageBreak/>
        <w:t>Chapter 8- “The Most Dangerous Job”: Discuss the merits of Schlosser’s evidence used to support his claim of “the most dangerous job” (169).</w:t>
      </w:r>
    </w:p>
    <w:p w14:paraId="287157A0" w14:textId="77777777" w:rsidR="00D55E84" w:rsidRDefault="00D55E84" w:rsidP="00D55E84">
      <w:pPr>
        <w:pStyle w:val="NormalWeb"/>
        <w:rPr>
          <w:bCs/>
          <w:sz w:val="22"/>
          <w:szCs w:val="22"/>
        </w:rPr>
      </w:pPr>
      <w:r>
        <w:rPr>
          <w:bCs/>
          <w:sz w:val="22"/>
          <w:szCs w:val="22"/>
        </w:rPr>
        <w:t xml:space="preserve">Chapter 9- “What’s in the Meat?”: How has the industrial model of agriculture and food production encouraged outbreaks of </w:t>
      </w:r>
      <w:proofErr w:type="gramStart"/>
      <w:r>
        <w:rPr>
          <w:bCs/>
          <w:i/>
          <w:sz w:val="22"/>
          <w:szCs w:val="22"/>
        </w:rPr>
        <w:t>e.</w:t>
      </w:r>
      <w:proofErr w:type="gramEnd"/>
      <w:r>
        <w:rPr>
          <w:bCs/>
          <w:i/>
          <w:sz w:val="22"/>
          <w:szCs w:val="22"/>
        </w:rPr>
        <w:t xml:space="preserve"> coli</w:t>
      </w:r>
      <w:r>
        <w:rPr>
          <w:bCs/>
          <w:sz w:val="22"/>
          <w:szCs w:val="22"/>
        </w:rPr>
        <w:t xml:space="preserve"> and other pathogens?</w:t>
      </w:r>
    </w:p>
    <w:p w14:paraId="1F3B544B" w14:textId="77777777" w:rsidR="00D55E84" w:rsidRDefault="00D55E84" w:rsidP="00D55E84">
      <w:pPr>
        <w:pStyle w:val="NormalWeb"/>
        <w:rPr>
          <w:bCs/>
          <w:sz w:val="22"/>
          <w:szCs w:val="22"/>
        </w:rPr>
      </w:pPr>
      <w:r>
        <w:rPr>
          <w:bCs/>
          <w:sz w:val="22"/>
          <w:szCs w:val="22"/>
        </w:rPr>
        <w:t>Chapter 10- “Global Realization”: Discuss Schlosser’s claim that “Plauen has been a battle for these competing ideologies…” (226).</w:t>
      </w:r>
    </w:p>
    <w:p w14:paraId="421D7971" w14:textId="649126A9" w:rsidR="00D55E84" w:rsidRDefault="00D55E84" w:rsidP="00D55E84">
      <w:pPr>
        <w:pStyle w:val="NormalWeb"/>
        <w:rPr>
          <w:bCs/>
          <w:sz w:val="22"/>
          <w:szCs w:val="22"/>
        </w:rPr>
      </w:pPr>
      <w:r>
        <w:rPr>
          <w:bCs/>
          <w:sz w:val="22"/>
          <w:szCs w:val="22"/>
        </w:rPr>
        <w:t>Chapter</w:t>
      </w:r>
      <w:r w:rsidR="00DD7C59">
        <w:rPr>
          <w:bCs/>
          <w:sz w:val="22"/>
          <w:szCs w:val="22"/>
        </w:rPr>
        <w:t xml:space="preserve"> 11- “Epilogue: Have it Your</w:t>
      </w:r>
      <w:r>
        <w:rPr>
          <w:bCs/>
          <w:sz w:val="22"/>
          <w:szCs w:val="22"/>
        </w:rPr>
        <w:t xml:space="preserve"> Way”: What examples does Schlosser provide that offer a gl</w:t>
      </w:r>
      <w:r w:rsidR="00DD7C59">
        <w:rPr>
          <w:bCs/>
          <w:sz w:val="22"/>
          <w:szCs w:val="22"/>
        </w:rPr>
        <w:t xml:space="preserve">immer of hope for a healthier, </w:t>
      </w:r>
      <w:r>
        <w:rPr>
          <w:bCs/>
          <w:sz w:val="22"/>
          <w:szCs w:val="22"/>
        </w:rPr>
        <w:t>more environmentally sound future?”</w:t>
      </w:r>
    </w:p>
    <w:p w14:paraId="547CD63D" w14:textId="77777777" w:rsidR="00C63545" w:rsidRPr="004506CA" w:rsidRDefault="00D55E84" w:rsidP="00D55E84">
      <w:pPr>
        <w:pStyle w:val="NormalWeb"/>
        <w:rPr>
          <w:sz w:val="22"/>
          <w:szCs w:val="22"/>
        </w:rPr>
      </w:pPr>
      <w:r>
        <w:rPr>
          <w:bCs/>
          <w:sz w:val="22"/>
          <w:szCs w:val="22"/>
        </w:rPr>
        <w:tab/>
      </w:r>
      <w:r w:rsidR="00C63545" w:rsidRPr="004506CA">
        <w:rPr>
          <w:sz w:val="22"/>
          <w:szCs w:val="22"/>
        </w:rPr>
        <w:t xml:space="preserve"> </w:t>
      </w:r>
    </w:p>
    <w:sectPr w:rsidR="00C63545" w:rsidRPr="004506CA" w:rsidSect="00761C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0FFD"/>
    <w:multiLevelType w:val="multilevel"/>
    <w:tmpl w:val="29C02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C5B7A"/>
    <w:multiLevelType w:val="multilevel"/>
    <w:tmpl w:val="44FA8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A3CF8"/>
    <w:multiLevelType w:val="multilevel"/>
    <w:tmpl w:val="84063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746E73"/>
    <w:multiLevelType w:val="multilevel"/>
    <w:tmpl w:val="DD98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2923F9"/>
    <w:multiLevelType w:val="multilevel"/>
    <w:tmpl w:val="5C664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C2788D"/>
    <w:multiLevelType w:val="multilevel"/>
    <w:tmpl w:val="FD822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0902A4"/>
    <w:multiLevelType w:val="multilevel"/>
    <w:tmpl w:val="186A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BD2BF7"/>
    <w:multiLevelType w:val="multilevel"/>
    <w:tmpl w:val="9E780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1E36D6"/>
    <w:multiLevelType w:val="multilevel"/>
    <w:tmpl w:val="BC348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A87CB4"/>
    <w:multiLevelType w:val="multilevel"/>
    <w:tmpl w:val="C6123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385265"/>
    <w:multiLevelType w:val="multilevel"/>
    <w:tmpl w:val="82D0C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403FEE"/>
    <w:multiLevelType w:val="multilevel"/>
    <w:tmpl w:val="85F2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9"/>
  </w:num>
  <w:num w:numId="4">
    <w:abstractNumId w:val="7"/>
  </w:num>
  <w:num w:numId="5">
    <w:abstractNumId w:val="2"/>
  </w:num>
  <w:num w:numId="6">
    <w:abstractNumId w:val="1"/>
  </w:num>
  <w:num w:numId="7">
    <w:abstractNumId w:val="0"/>
  </w:num>
  <w:num w:numId="8">
    <w:abstractNumId w:val="8"/>
  </w:num>
  <w:num w:numId="9">
    <w:abstractNumId w:val="3"/>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45"/>
    <w:rsid w:val="00154CCA"/>
    <w:rsid w:val="001F1BCF"/>
    <w:rsid w:val="004506CA"/>
    <w:rsid w:val="004F4496"/>
    <w:rsid w:val="00543C8B"/>
    <w:rsid w:val="00761C4D"/>
    <w:rsid w:val="00B434A3"/>
    <w:rsid w:val="00C63545"/>
    <w:rsid w:val="00D026ED"/>
    <w:rsid w:val="00D55E84"/>
    <w:rsid w:val="00DD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C08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54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54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2743</Characters>
  <Application>Microsoft Macintosh Word</Application>
  <DocSecurity>0</DocSecurity>
  <Lines>22</Lines>
  <Paragraphs>6</Paragraphs>
  <ScaleCrop>false</ScaleCrop>
  <Company>DePaul College Prep</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Wanner</dc:creator>
  <cp:keywords/>
  <dc:description/>
  <cp:lastModifiedBy>Michelle Ziccarelli</cp:lastModifiedBy>
  <cp:revision>2</cp:revision>
  <dcterms:created xsi:type="dcterms:W3CDTF">2018-05-08T15:35:00Z</dcterms:created>
  <dcterms:modified xsi:type="dcterms:W3CDTF">2018-05-08T15:35:00Z</dcterms:modified>
</cp:coreProperties>
</file>